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6038B91D" w:rsidR="0000462B" w:rsidRPr="0000462B" w:rsidRDefault="00B11440" w:rsidP="0000462B">
      <w:pPr>
        <w:widowControl w:val="0"/>
        <w:tabs>
          <w:tab w:val="left" w:pos="-1080"/>
          <w:tab w:val="left" w:pos="-720"/>
          <w:tab w:val="left" w:pos="0"/>
          <w:tab w:val="left" w:pos="720"/>
          <w:tab w:val="left" w:pos="6480"/>
        </w:tabs>
        <w:rPr>
          <w:rFonts w:ascii="Arial" w:hAnsi="Arial"/>
          <w:sz w:val="24"/>
        </w:rPr>
      </w:pPr>
      <w:r>
        <w:rPr>
          <w:rFonts w:ascii="Arial" w:hAnsi="Arial"/>
          <w:sz w:val="24"/>
        </w:rPr>
        <w:t>May 13</w:t>
      </w:r>
      <w:r w:rsidR="00A4070D">
        <w:rPr>
          <w:rFonts w:ascii="Arial" w:hAnsi="Arial"/>
          <w:sz w:val="24"/>
        </w:rPr>
        <w:t>, 2021</w:t>
      </w:r>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2C5F01C8"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A4070D">
        <w:rPr>
          <w:rFonts w:ascii="Arial" w:hAnsi="Arial"/>
          <w:sz w:val="24"/>
        </w:rPr>
        <w:t>Mike Mandella</w:t>
      </w:r>
      <w:r w:rsidR="00D0027B">
        <w:rPr>
          <w:rFonts w:ascii="Arial" w:hAnsi="Arial"/>
          <w:sz w:val="24"/>
        </w:rPr>
        <w:t xml:space="preserve"> (Jessi Bon), Jay Hagen</w:t>
      </w:r>
      <w:r w:rsidR="00996543">
        <w:rPr>
          <w:rFonts w:ascii="Arial" w:hAnsi="Arial"/>
          <w:sz w:val="24"/>
        </w:rPr>
        <w:t xml:space="preserve"> (Brad Miyake)</w:t>
      </w:r>
      <w:r w:rsidR="00A4070D">
        <w:rPr>
          <w:rFonts w:ascii="Arial" w:hAnsi="Arial"/>
          <w:sz w:val="24"/>
        </w:rPr>
        <w:t>,</w:t>
      </w:r>
    </w:p>
    <w:p w14:paraId="53D4199E" w14:textId="494D27D1" w:rsidR="00A4070D" w:rsidRPr="00A4070D" w:rsidRDefault="00A4070D" w:rsidP="0000462B">
      <w:pPr>
        <w:widowControl w:val="0"/>
        <w:tabs>
          <w:tab w:val="left" w:pos="-1080"/>
          <w:tab w:val="left" w:pos="1800"/>
        </w:tabs>
        <w:ind w:left="1800" w:hanging="1800"/>
        <w:jc w:val="both"/>
        <w:rPr>
          <w:rFonts w:ascii="Arial" w:hAnsi="Arial"/>
          <w:sz w:val="24"/>
        </w:rPr>
      </w:pPr>
      <w:r w:rsidRPr="00A4070D">
        <w:rPr>
          <w:rFonts w:ascii="Arial" w:hAnsi="Arial"/>
          <w:sz w:val="24"/>
        </w:rPr>
        <w:t>Lauren Truscott (Mary Lou Pauly)</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CD9090F"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39E1FCAB"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7CAAB3E1"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B11440">
        <w:rPr>
          <w:rFonts w:ascii="Arial" w:hAnsi="Arial"/>
          <w:sz w:val="24"/>
        </w:rPr>
        <w:t>9</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469A7206" w:rsidR="00A57626" w:rsidRDefault="00B11440"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Jay Hagen</w:t>
      </w:r>
      <w:r w:rsidR="00A57626">
        <w:rPr>
          <w:rFonts w:ascii="Arial" w:hAnsi="Arial"/>
          <w:sz w:val="24"/>
        </w:rPr>
        <w:t xml:space="preserve"> motioned </w:t>
      </w:r>
      <w:r w:rsidR="00780EEC">
        <w:rPr>
          <w:rFonts w:ascii="Arial" w:hAnsi="Arial"/>
          <w:sz w:val="24"/>
        </w:rPr>
        <w:t>to approve the</w:t>
      </w:r>
      <w:r>
        <w:rPr>
          <w:rFonts w:ascii="Arial" w:hAnsi="Arial"/>
          <w:sz w:val="24"/>
        </w:rPr>
        <w:t xml:space="preserve"> </w:t>
      </w:r>
      <w:r w:rsidR="00780EEC">
        <w:rPr>
          <w:rFonts w:ascii="Arial" w:hAnsi="Arial"/>
          <w:sz w:val="24"/>
        </w:rPr>
        <w:t xml:space="preserve">agenda, it was seconded by </w:t>
      </w:r>
      <w:r>
        <w:rPr>
          <w:rFonts w:ascii="Arial" w:hAnsi="Arial"/>
          <w:sz w:val="24"/>
        </w:rPr>
        <w:t>Mike Mandella</w:t>
      </w:r>
      <w:r w:rsidR="00780EEC">
        <w:rPr>
          <w:rFonts w:ascii="Arial" w:hAnsi="Arial"/>
          <w:sz w:val="24"/>
        </w:rPr>
        <w:t xml:space="preserve"> and carried </w:t>
      </w:r>
      <w:r w:rsidR="00A4070D">
        <w:rPr>
          <w:rFonts w:ascii="Arial" w:hAnsi="Arial"/>
          <w:sz w:val="24"/>
        </w:rPr>
        <w:t>5</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343C2C52" w14:textId="17C2A913" w:rsidR="00A4070D"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D72849">
        <w:rPr>
          <w:rFonts w:ascii="Arial" w:hAnsi="Arial"/>
          <w:sz w:val="24"/>
        </w:rPr>
        <w:t>April 8</w:t>
      </w:r>
      <w:r w:rsidR="004327B3">
        <w:rPr>
          <w:rFonts w:ascii="Arial" w:hAnsi="Arial"/>
          <w:sz w:val="24"/>
        </w:rPr>
        <w:t>, 2021</w:t>
      </w:r>
      <w:r>
        <w:rPr>
          <w:rFonts w:ascii="Arial" w:hAnsi="Arial"/>
          <w:sz w:val="24"/>
        </w:rPr>
        <w:t xml:space="preserve"> – </w:t>
      </w:r>
      <w:r w:rsidR="00D72849">
        <w:rPr>
          <w:rFonts w:ascii="Arial" w:hAnsi="Arial"/>
          <w:sz w:val="24"/>
        </w:rPr>
        <w:t>Mark Hagreen</w:t>
      </w:r>
    </w:p>
    <w:p w14:paraId="226EF75F" w14:textId="77777777" w:rsidR="00780EEC" w:rsidRDefault="00780EEC" w:rsidP="00780EEC">
      <w:pPr>
        <w:rPr>
          <w:rFonts w:ascii="Arial" w:hAnsi="Arial"/>
          <w:sz w:val="24"/>
        </w:rPr>
      </w:pPr>
      <w:r>
        <w:rPr>
          <w:rFonts w:ascii="Arial" w:hAnsi="Arial"/>
          <w:sz w:val="24"/>
        </w:rPr>
        <w:t xml:space="preserve">        </w:t>
      </w:r>
    </w:p>
    <w:p w14:paraId="1614BFE5" w14:textId="7537A425" w:rsidR="00780EEC" w:rsidRDefault="00780EEC" w:rsidP="00780EEC">
      <w:pPr>
        <w:rPr>
          <w:rFonts w:ascii="Arial" w:hAnsi="Arial"/>
          <w:sz w:val="24"/>
        </w:rPr>
      </w:pPr>
      <w:r>
        <w:rPr>
          <w:rFonts w:ascii="Arial" w:hAnsi="Arial"/>
          <w:sz w:val="24"/>
        </w:rPr>
        <w:t xml:space="preserve">        </w:t>
      </w:r>
      <w:r w:rsidR="00A4070D">
        <w:rPr>
          <w:rFonts w:ascii="Arial" w:hAnsi="Arial"/>
          <w:sz w:val="24"/>
        </w:rPr>
        <w:t>M</w:t>
      </w:r>
      <w:r w:rsidR="004327B3">
        <w:rPr>
          <w:rFonts w:ascii="Arial" w:hAnsi="Arial"/>
          <w:sz w:val="24"/>
        </w:rPr>
        <w:t>ike Mandella</w:t>
      </w:r>
      <w:r>
        <w:rPr>
          <w:rFonts w:ascii="Arial" w:hAnsi="Arial"/>
          <w:sz w:val="24"/>
        </w:rPr>
        <w:t xml:space="preserve"> motioned to approve the Consent Agenda, it was seconded by </w:t>
      </w:r>
      <w:r w:rsidR="00D72849">
        <w:rPr>
          <w:rFonts w:ascii="Arial" w:hAnsi="Arial"/>
          <w:sz w:val="24"/>
        </w:rPr>
        <w:t>Malisa Files</w:t>
      </w:r>
      <w:r>
        <w:rPr>
          <w:rFonts w:ascii="Arial" w:hAnsi="Arial"/>
          <w:sz w:val="24"/>
        </w:rPr>
        <w:t xml:space="preserve"> and</w:t>
      </w:r>
    </w:p>
    <w:p w14:paraId="35127980" w14:textId="40F2AA61" w:rsidR="00A57626" w:rsidRDefault="00780EEC" w:rsidP="00780EEC">
      <w:pPr>
        <w:rPr>
          <w:rFonts w:ascii="Arial" w:hAnsi="Arial"/>
          <w:sz w:val="24"/>
        </w:rPr>
      </w:pPr>
      <w:r>
        <w:rPr>
          <w:rFonts w:ascii="Arial" w:hAnsi="Arial"/>
          <w:sz w:val="24"/>
        </w:rPr>
        <w:t xml:space="preserve">        carried </w:t>
      </w:r>
      <w:r w:rsidR="00A4070D">
        <w:rPr>
          <w:rFonts w:ascii="Arial" w:hAnsi="Arial"/>
          <w:sz w:val="24"/>
        </w:rPr>
        <w:t>5</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2088C8B6" w14:textId="77777777" w:rsidR="00D72849" w:rsidRPr="00D72849" w:rsidRDefault="00780EEC" w:rsidP="00D72849">
      <w:pPr>
        <w:ind w:left="540"/>
        <w:jc w:val="both"/>
        <w:rPr>
          <w:rFonts w:ascii="Arial" w:hAnsi="Arial" w:cs="Arial"/>
          <w:sz w:val="24"/>
        </w:rPr>
      </w:pPr>
      <w:r w:rsidRPr="00D72849">
        <w:rPr>
          <w:rFonts w:ascii="Arial" w:hAnsi="Arial"/>
          <w:sz w:val="24"/>
        </w:rPr>
        <w:t xml:space="preserve">a) </w:t>
      </w:r>
      <w:r w:rsidR="00D72849" w:rsidRPr="00D72849">
        <w:rPr>
          <w:rFonts w:ascii="Arial" w:hAnsi="Arial" w:cs="Arial"/>
          <w:sz w:val="24"/>
          <w:szCs w:val="24"/>
        </w:rPr>
        <w:t xml:space="preserve">Motion to authorize continued payments to Scott Hatfield under his Consultant Agreement with EPSCA throughout the months of May and </w:t>
      </w:r>
      <w:proofErr w:type="gramStart"/>
      <w:r w:rsidR="00D72849" w:rsidRPr="00D72849">
        <w:rPr>
          <w:rFonts w:ascii="Arial" w:hAnsi="Arial" w:cs="Arial"/>
          <w:sz w:val="24"/>
          <w:szCs w:val="24"/>
        </w:rPr>
        <w:t>June,</w:t>
      </w:r>
      <w:proofErr w:type="gramEnd"/>
      <w:r w:rsidR="00D72849" w:rsidRPr="00D72849">
        <w:rPr>
          <w:rFonts w:ascii="Arial" w:hAnsi="Arial" w:cs="Arial"/>
          <w:sz w:val="24"/>
          <w:szCs w:val="24"/>
        </w:rPr>
        <w:t xml:space="preserve"> 2021 in recognition of Mr. Hatfield’s critical importance to EPSCA during this time of transition to PSERN.</w:t>
      </w:r>
      <w:r w:rsidR="00D72849" w:rsidRPr="00D72849">
        <w:rPr>
          <w:rFonts w:ascii="Arial" w:hAnsi="Arial" w:cs="Arial"/>
          <w:sz w:val="24"/>
        </w:rPr>
        <w:t xml:space="preserve"> – Kurt Triplett</w:t>
      </w:r>
    </w:p>
    <w:p w14:paraId="453B004A" w14:textId="3A88A677" w:rsidR="00DB25D8" w:rsidRPr="00F60143" w:rsidRDefault="00DB25D8" w:rsidP="008E462D">
      <w:pPr>
        <w:widowControl w:val="0"/>
        <w:tabs>
          <w:tab w:val="left" w:pos="-1123"/>
          <w:tab w:val="left" w:pos="-720"/>
          <w:tab w:val="left" w:pos="0"/>
          <w:tab w:val="left" w:pos="540"/>
          <w:tab w:val="left" w:pos="900"/>
          <w:tab w:val="left" w:pos="2156"/>
          <w:tab w:val="left" w:pos="2880"/>
        </w:tabs>
        <w:ind w:left="540"/>
        <w:jc w:val="both"/>
        <w:rPr>
          <w:rFonts w:ascii="Arial" w:hAnsi="Arial" w:cs="Arial"/>
          <w:sz w:val="24"/>
        </w:rPr>
      </w:pPr>
    </w:p>
    <w:p w14:paraId="5F0B0B1A" w14:textId="3CCE8B7E" w:rsidR="00D72849" w:rsidRPr="00F60143" w:rsidRDefault="00D72849" w:rsidP="00F60143">
      <w:pPr>
        <w:widowControl w:val="0"/>
        <w:tabs>
          <w:tab w:val="left" w:pos="-1123"/>
          <w:tab w:val="left" w:pos="-720"/>
          <w:tab w:val="left" w:pos="0"/>
          <w:tab w:val="left" w:pos="540"/>
          <w:tab w:val="left" w:pos="900"/>
          <w:tab w:val="left" w:pos="2156"/>
          <w:tab w:val="left" w:pos="2880"/>
        </w:tabs>
        <w:ind w:left="540"/>
        <w:jc w:val="both"/>
        <w:rPr>
          <w:rFonts w:ascii="Arial" w:hAnsi="Arial" w:cs="Arial"/>
          <w:sz w:val="24"/>
          <w:szCs w:val="24"/>
        </w:rPr>
      </w:pPr>
      <w:r w:rsidRPr="00F60143">
        <w:rPr>
          <w:rFonts w:ascii="Arial" w:hAnsi="Arial" w:cs="Arial"/>
          <w:sz w:val="24"/>
        </w:rPr>
        <w:t xml:space="preserve">Malisa Files motioned </w:t>
      </w:r>
      <w:r w:rsidRPr="00F60143">
        <w:rPr>
          <w:rFonts w:ascii="Arial" w:hAnsi="Arial" w:cs="Arial"/>
          <w:sz w:val="24"/>
          <w:szCs w:val="24"/>
        </w:rPr>
        <w:t>Given EPSCA Consultant Scott Hatfield’s recent serious motorcycle acciden</w:t>
      </w:r>
      <w:r w:rsidRPr="00F60143">
        <w:rPr>
          <w:rFonts w:ascii="Arial" w:hAnsi="Arial" w:cs="Arial"/>
          <w:sz w:val="24"/>
          <w:szCs w:val="24"/>
        </w:rPr>
        <w:t xml:space="preserve">t </w:t>
      </w:r>
      <w:r w:rsidRPr="00F60143">
        <w:rPr>
          <w:rFonts w:ascii="Arial" w:hAnsi="Arial" w:cs="Arial"/>
          <w:sz w:val="24"/>
          <w:szCs w:val="24"/>
        </w:rPr>
        <w:t>and</w:t>
      </w:r>
      <w:r w:rsidRPr="00F60143">
        <w:rPr>
          <w:rFonts w:ascii="Arial" w:hAnsi="Arial" w:cs="Arial"/>
          <w:sz w:val="24"/>
          <w:szCs w:val="24"/>
        </w:rPr>
        <w:t xml:space="preserve"> </w:t>
      </w:r>
      <w:r w:rsidRPr="00F60143">
        <w:rPr>
          <w:rFonts w:ascii="Arial" w:hAnsi="Arial" w:cs="Arial"/>
          <w:sz w:val="24"/>
          <w:szCs w:val="24"/>
        </w:rPr>
        <w:t xml:space="preserve">presently uncertain medical status, and recognizing Mr. Hatfield’s critical ongoing importance to EPSCA during this time of transition to PSERN, and recognizing that EPSCA must continue to provide emergency radio communication services until PSERN becomes operative sometime in 2022, and further recognizing the challenge of securing alternative EPSCA management with Mr. Hatfield’s technical and system expertise given that EPSCA system will sunset </w:t>
      </w:r>
      <w:r w:rsidRPr="00F60143">
        <w:rPr>
          <w:rFonts w:ascii="Arial" w:hAnsi="Arial" w:cs="Arial"/>
          <w:sz w:val="24"/>
          <w:szCs w:val="24"/>
        </w:rPr>
        <w:lastRenderedPageBreak/>
        <w:t xml:space="preserve">within the next few years,  I MOVE that the EPSCA Board authorize continued payments to Hatfield under his Consultant Agreement with EPSCA throughout the months of May and June, 2021 notwithstanding its general requirement that such compensation be based on invoices detailing hours spent per month to the provision of services to ESPCA, and that the EPSCA Board Chair be authorized to take all actions necessary to implement this direction.  </w:t>
      </w:r>
      <w:r w:rsidRPr="00F60143">
        <w:rPr>
          <w:rFonts w:ascii="Arial" w:hAnsi="Arial" w:cs="Arial"/>
          <w:sz w:val="24"/>
          <w:szCs w:val="24"/>
        </w:rPr>
        <w:t>It was seconded by Jay Hagen and carried 5-0.</w:t>
      </w:r>
    </w:p>
    <w:p w14:paraId="6B068906" w14:textId="77777777" w:rsidR="00D72849" w:rsidRPr="00F60143" w:rsidRDefault="00D72849" w:rsidP="00D72849">
      <w:pPr>
        <w:widowControl w:val="0"/>
        <w:tabs>
          <w:tab w:val="left" w:pos="-1123"/>
          <w:tab w:val="left" w:pos="-720"/>
          <w:tab w:val="left" w:pos="0"/>
          <w:tab w:val="left" w:pos="540"/>
          <w:tab w:val="left" w:pos="900"/>
          <w:tab w:val="left" w:pos="2156"/>
          <w:tab w:val="left" w:pos="2880"/>
        </w:tabs>
        <w:jc w:val="both"/>
        <w:rPr>
          <w:rFonts w:ascii="Arial" w:hAnsi="Arial" w:cs="Arial"/>
          <w:sz w:val="24"/>
        </w:rPr>
      </w:pPr>
    </w:p>
    <w:p w14:paraId="30521752" w14:textId="21117769" w:rsidR="00D72849" w:rsidRPr="00F60143" w:rsidRDefault="00382AE4" w:rsidP="00D72849">
      <w:pPr>
        <w:ind w:left="540"/>
        <w:rPr>
          <w:rFonts w:ascii="Arial" w:hAnsi="Arial" w:cs="Arial"/>
          <w:sz w:val="24"/>
          <w:szCs w:val="24"/>
        </w:rPr>
      </w:pPr>
      <w:r w:rsidRPr="00F60143">
        <w:rPr>
          <w:rFonts w:ascii="Arial" w:hAnsi="Arial" w:cs="Arial"/>
          <w:sz w:val="24"/>
        </w:rPr>
        <w:t xml:space="preserve">b) </w:t>
      </w:r>
      <w:r w:rsidR="00D72849" w:rsidRPr="00F60143">
        <w:rPr>
          <w:rFonts w:ascii="Arial" w:hAnsi="Arial" w:cs="Arial"/>
          <w:sz w:val="24"/>
          <w:szCs w:val="24"/>
        </w:rPr>
        <w:t xml:space="preserve">Motion to amend Mark </w:t>
      </w:r>
      <w:proofErr w:type="spellStart"/>
      <w:r w:rsidR="00D72849" w:rsidRPr="00F60143">
        <w:rPr>
          <w:rFonts w:ascii="Arial" w:hAnsi="Arial" w:cs="Arial"/>
          <w:sz w:val="24"/>
          <w:szCs w:val="24"/>
        </w:rPr>
        <w:t>Hagreen’s</w:t>
      </w:r>
      <w:proofErr w:type="spellEnd"/>
      <w:r w:rsidR="00D72849" w:rsidRPr="00F60143">
        <w:rPr>
          <w:rFonts w:ascii="Arial" w:hAnsi="Arial" w:cs="Arial"/>
          <w:sz w:val="24"/>
          <w:szCs w:val="24"/>
        </w:rPr>
        <w:t xml:space="preserve"> Consultant Agreement with EPSCA throughout the months of May and June, 2021 to (1) expand his scope of work to include those duties and responsibilities generally associated with the position of contract Executive Director, subject to direction from the EPSCA Board, and (2) increase his monthly compensation to in recognition of such scope of work expansion. – Kurt Triplett </w:t>
      </w:r>
    </w:p>
    <w:p w14:paraId="361ECD9D" w14:textId="56C2CB0A" w:rsidR="00D72849" w:rsidRPr="00F60143" w:rsidRDefault="00D72849" w:rsidP="00D72849">
      <w:pPr>
        <w:ind w:left="540"/>
        <w:rPr>
          <w:rFonts w:ascii="Arial" w:hAnsi="Arial" w:cs="Arial"/>
          <w:sz w:val="24"/>
          <w:szCs w:val="24"/>
        </w:rPr>
      </w:pPr>
    </w:p>
    <w:p w14:paraId="09F411A8" w14:textId="18D38869" w:rsidR="00D72849" w:rsidRPr="00F60143" w:rsidRDefault="00D72849" w:rsidP="00D72849">
      <w:pPr>
        <w:ind w:left="540"/>
        <w:rPr>
          <w:rFonts w:ascii="Arial" w:hAnsi="Arial" w:cs="Arial"/>
          <w:sz w:val="24"/>
          <w:szCs w:val="24"/>
        </w:rPr>
      </w:pPr>
      <w:r w:rsidRPr="00F60143">
        <w:rPr>
          <w:rFonts w:ascii="Arial" w:hAnsi="Arial" w:cs="Arial"/>
          <w:sz w:val="24"/>
          <w:szCs w:val="24"/>
        </w:rPr>
        <w:t>Mike Mandella motioned</w:t>
      </w:r>
      <w:r w:rsidR="00F60143" w:rsidRPr="00F60143">
        <w:rPr>
          <w:rFonts w:ascii="Arial" w:hAnsi="Arial" w:cs="Arial"/>
          <w:sz w:val="24"/>
          <w:szCs w:val="24"/>
        </w:rPr>
        <w:t xml:space="preserve"> </w:t>
      </w:r>
      <w:r w:rsidR="00F60143" w:rsidRPr="00F60143">
        <w:rPr>
          <w:rFonts w:ascii="Arial" w:hAnsi="Arial" w:cs="Arial"/>
          <w:sz w:val="24"/>
          <w:szCs w:val="24"/>
        </w:rPr>
        <w:t xml:space="preserve">Given the emergent circumstances presented by EPSCA Consultant Scott Hatfield’s recent serious motorcycle accident and presently uncertain medical status, and with appreciation to Mark Hagreen and his continued service to EPSCA during this challenging time, I MOVE that the ESPCA Board amend Mr. </w:t>
      </w:r>
      <w:proofErr w:type="spellStart"/>
      <w:r w:rsidR="00F60143" w:rsidRPr="00F60143">
        <w:rPr>
          <w:rFonts w:ascii="Arial" w:hAnsi="Arial" w:cs="Arial"/>
          <w:sz w:val="24"/>
          <w:szCs w:val="24"/>
        </w:rPr>
        <w:t>Hagreen’s</w:t>
      </w:r>
      <w:proofErr w:type="spellEnd"/>
      <w:r w:rsidR="00F60143" w:rsidRPr="00F60143">
        <w:rPr>
          <w:rFonts w:ascii="Arial" w:hAnsi="Arial" w:cs="Arial"/>
          <w:sz w:val="24"/>
          <w:szCs w:val="24"/>
        </w:rPr>
        <w:t xml:space="preserve"> Consultant Agreement with EPSCA throughout the months of May and June, 2021 to (1) expand his scope of work to include those duties and responsibilities generally associated with the position of contract Executive Director, subject to direction from the EPSCA Board, and (2) increase his monthly compensation to $11,551 in recognition of such scope of work expansion, and that the EPSCA Board Chair be authorized to take all actions necessary to implement this direction.  </w:t>
      </w:r>
      <w:r w:rsidR="00F60143" w:rsidRPr="00F60143">
        <w:rPr>
          <w:rFonts w:ascii="Arial" w:hAnsi="Arial" w:cs="Arial"/>
          <w:sz w:val="24"/>
          <w:szCs w:val="24"/>
        </w:rPr>
        <w:t>It was seconded by Jay Hagen and carried 5-0.</w:t>
      </w:r>
    </w:p>
    <w:p w14:paraId="038B963F" w14:textId="652AA23D" w:rsidR="00475A64" w:rsidRDefault="00475A64" w:rsidP="00F601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F9EEA82" w14:textId="4F1A72D7" w:rsidR="00F60143" w:rsidRDefault="00F60143" w:rsidP="00F601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Pr>
          <w:rFonts w:ascii="Arial" w:hAnsi="Arial"/>
          <w:sz w:val="24"/>
        </w:rPr>
        <w:t>Jay Hagen left at 10:54 a.m.</w:t>
      </w: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604C97"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7066F3ED" w14:textId="63A829A5"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F60143">
        <w:rPr>
          <w:rFonts w:ascii="Arial" w:hAnsi="Arial"/>
          <w:sz w:val="24"/>
        </w:rPr>
        <w:t>System Manager Report – Mark Hagreen</w:t>
      </w:r>
    </w:p>
    <w:p w14:paraId="1F54D9C4" w14:textId="059B7F75" w:rsidR="00473561" w:rsidRDefault="00F601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the deadline to buy back radios at $350</w:t>
      </w:r>
      <w:r w:rsidR="007A35A1">
        <w:rPr>
          <w:rFonts w:ascii="Arial" w:hAnsi="Arial"/>
          <w:sz w:val="24"/>
        </w:rPr>
        <w:t xml:space="preserve"> per radio</w:t>
      </w:r>
      <w:r>
        <w:rPr>
          <w:rFonts w:ascii="Arial" w:hAnsi="Arial"/>
          <w:sz w:val="24"/>
        </w:rPr>
        <w:t xml:space="preserve"> is June 4, 2021.  These radios will not be covered on the maintenance agreement.  There is a rogue BDA on our system causing intermittent interference.  It has been advised to delay handing over our remaining 2 channels for PSERN system testing until this </w:t>
      </w:r>
      <w:r w:rsidR="00FD1343">
        <w:rPr>
          <w:rFonts w:ascii="Arial" w:hAnsi="Arial"/>
          <w:sz w:val="24"/>
        </w:rPr>
        <w:t xml:space="preserve">interference issue has been resolved. </w:t>
      </w:r>
    </w:p>
    <w:p w14:paraId="1BA214CE" w14:textId="3404DA8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5F9721F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PSERN – Mark Hagreen, Kurt Triplett</w:t>
      </w:r>
    </w:p>
    <w:p w14:paraId="5E675EF1" w14:textId="0F45848E" w:rsidR="00473561" w:rsidRDefault="00FD1343"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reported that the PSERN Joint and Operating Boards both exist at this time and have back to back meeting</w:t>
      </w:r>
      <w:r w:rsidR="007A35A1">
        <w:rPr>
          <w:rFonts w:ascii="Arial" w:hAnsi="Arial"/>
          <w:sz w:val="24"/>
        </w:rPr>
        <w:t>s</w:t>
      </w:r>
      <w:r>
        <w:rPr>
          <w:rFonts w:ascii="Arial" w:hAnsi="Arial"/>
          <w:sz w:val="24"/>
        </w:rPr>
        <w:t xml:space="preserve">.  </w:t>
      </w:r>
      <w:r w:rsidR="007A35A1">
        <w:rPr>
          <w:rFonts w:ascii="Arial" w:hAnsi="Arial"/>
          <w:sz w:val="24"/>
        </w:rPr>
        <w:t>PSERN has</w:t>
      </w:r>
      <w:r>
        <w:rPr>
          <w:rFonts w:ascii="Arial" w:hAnsi="Arial"/>
          <w:sz w:val="24"/>
        </w:rPr>
        <w:t xml:space="preserve"> contracted with King </w:t>
      </w:r>
      <w:r w:rsidR="007A35A1">
        <w:rPr>
          <w:rFonts w:ascii="Arial" w:hAnsi="Arial"/>
          <w:sz w:val="24"/>
        </w:rPr>
        <w:t>C</w:t>
      </w:r>
      <w:r>
        <w:rPr>
          <w:rFonts w:ascii="Arial" w:hAnsi="Arial"/>
          <w:sz w:val="24"/>
        </w:rPr>
        <w:t xml:space="preserve">ounty to </w:t>
      </w:r>
      <w:r w:rsidR="007A35A1">
        <w:rPr>
          <w:rFonts w:ascii="Arial" w:hAnsi="Arial"/>
          <w:sz w:val="24"/>
        </w:rPr>
        <w:t>employ</w:t>
      </w:r>
      <w:r>
        <w:rPr>
          <w:rFonts w:ascii="Arial" w:hAnsi="Arial"/>
          <w:sz w:val="24"/>
        </w:rPr>
        <w:t xml:space="preserve"> a national search to hire the PSERN Executive Director.</w:t>
      </w:r>
      <w:r w:rsidR="00473561">
        <w:rPr>
          <w:rFonts w:ascii="Arial" w:hAnsi="Arial"/>
          <w:sz w:val="24"/>
        </w:rPr>
        <w:tab/>
      </w:r>
    </w:p>
    <w:p w14:paraId="290A3891" w14:textId="77777777" w:rsidR="0013668E"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32C8D384"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482DEC">
        <w:rPr>
          <w:rFonts w:ascii="Arial" w:hAnsi="Arial"/>
          <w:sz w:val="24"/>
        </w:rPr>
        <w:t>11:</w:t>
      </w:r>
      <w:r w:rsidR="00FD1343">
        <w:rPr>
          <w:rFonts w:ascii="Arial" w:hAnsi="Arial"/>
          <w:sz w:val="24"/>
        </w:rPr>
        <w:t>04</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692D5EDF" w:rsidR="00E01D1B" w:rsidRDefault="00FD1343" w:rsidP="00E01D1B">
      <w:pPr>
        <w:jc w:val="center"/>
        <w:rPr>
          <w:rFonts w:ascii="Arial" w:hAnsi="Arial"/>
          <w:sz w:val="24"/>
        </w:rPr>
      </w:pPr>
      <w:r>
        <w:rPr>
          <w:rFonts w:ascii="Arial" w:hAnsi="Arial"/>
          <w:sz w:val="24"/>
        </w:rPr>
        <w:t>June 10</w:t>
      </w:r>
      <w:r w:rsidR="00E01D1B">
        <w:rPr>
          <w:rFonts w:ascii="Arial" w:hAnsi="Arial"/>
          <w:sz w:val="24"/>
        </w:rPr>
        <w:t>, 202</w:t>
      </w:r>
      <w:r w:rsidR="00482DEC">
        <w:rPr>
          <w:rFonts w:ascii="Arial" w:hAnsi="Arial"/>
          <w:sz w:val="24"/>
        </w:rPr>
        <w:t>1</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27B3"/>
    <w:rsid w:val="00433E00"/>
    <w:rsid w:val="00445078"/>
    <w:rsid w:val="004464D7"/>
    <w:rsid w:val="004565BE"/>
    <w:rsid w:val="00473561"/>
    <w:rsid w:val="00474D61"/>
    <w:rsid w:val="00475A64"/>
    <w:rsid w:val="00482DEC"/>
    <w:rsid w:val="004B550C"/>
    <w:rsid w:val="004B55E3"/>
    <w:rsid w:val="004C0589"/>
    <w:rsid w:val="004D21A6"/>
    <w:rsid w:val="004D317C"/>
    <w:rsid w:val="004E31AC"/>
    <w:rsid w:val="004E5233"/>
    <w:rsid w:val="004E54B7"/>
    <w:rsid w:val="004F07FE"/>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6001C"/>
    <w:rsid w:val="0076282F"/>
    <w:rsid w:val="00777B8B"/>
    <w:rsid w:val="00780EEC"/>
    <w:rsid w:val="00782971"/>
    <w:rsid w:val="00795F03"/>
    <w:rsid w:val="007A35A1"/>
    <w:rsid w:val="007B1D34"/>
    <w:rsid w:val="007B22C4"/>
    <w:rsid w:val="007B25F9"/>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72849"/>
    <w:rsid w:val="00D81DAC"/>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75EA1"/>
    <w:rsid w:val="00F763A1"/>
    <w:rsid w:val="00F87C71"/>
    <w:rsid w:val="00F906F3"/>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645</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2021-06-15T16:21:00Z</dcterms:created>
  <dcterms:modified xsi:type="dcterms:W3CDTF">2021-06-15T16:45:00Z</dcterms:modified>
</cp:coreProperties>
</file>