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645D3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11</w:t>
      </w:r>
      <w:r w:rsidR="00604FEE">
        <w:rPr>
          <w:rFonts w:ascii="Arial" w:hAnsi="Arial"/>
          <w:sz w:val="24"/>
        </w:rPr>
        <w:t>, 2019</w:t>
      </w:r>
    </w:p>
    <w:p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645D39">
        <w:rPr>
          <w:rFonts w:ascii="Arial" w:hAnsi="Arial"/>
          <w:sz w:val="24"/>
        </w:rPr>
        <w:t>May 9</w:t>
      </w:r>
      <w:r w:rsidR="00CC6F41">
        <w:rPr>
          <w:rFonts w:ascii="Arial" w:hAnsi="Arial"/>
          <w:sz w:val="24"/>
        </w:rPr>
        <w:t>, 2019</w:t>
      </w:r>
      <w:r>
        <w:rPr>
          <w:rFonts w:ascii="Arial" w:hAnsi="Arial"/>
          <w:sz w:val="24"/>
        </w:rPr>
        <w:t xml:space="preserve"> – Scott Hatfield</w:t>
      </w:r>
    </w:p>
    <w:p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:rsidR="00645D39" w:rsidRPr="002D72E4" w:rsidRDefault="00645D39" w:rsidP="00645D39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Karen Reed Contract (EPSCA’s PSERN representative selection process) – Scott Hatfield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:rsidR="00887A51" w:rsidRDefault="00E840B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:rsidR="00E42C62" w:rsidRDefault="00E840BC" w:rsidP="00604FEE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:rsidR="00A04E62" w:rsidRPr="00645D39" w:rsidRDefault="00645D39" w:rsidP="00645D39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Motorola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Calendared for</w:t>
      </w:r>
    </w:p>
    <w:p w:rsidR="002733E7" w:rsidRPr="002733E7" w:rsidRDefault="00645D39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8</w:t>
      </w:r>
      <w:r w:rsidR="00E42C62">
        <w:rPr>
          <w:rFonts w:ascii="Arial" w:hAnsi="Arial"/>
          <w:sz w:val="24"/>
        </w:rPr>
        <w:t>, 2019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2D72E4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45D39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C6F41"/>
    <w:rsid w:val="00CE101F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F8724E6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2019-07-01T18:18:00Z</dcterms:created>
  <dcterms:modified xsi:type="dcterms:W3CDTF">2019-07-01T18:18:00Z</dcterms:modified>
</cp:coreProperties>
</file>